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2F6C" w:rsidRPr="0021638C" w:rsidRDefault="00742F6C" w:rsidP="00742F6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21638C">
        <w:rPr>
          <w:rFonts w:ascii="Arial" w:eastAsia="Times New Roman" w:hAnsi="Arial" w:cs="Arial"/>
          <w:sz w:val="24"/>
          <w:szCs w:val="24"/>
          <w:lang w:eastAsia="ru-RU"/>
        </w:rPr>
        <w:t>ИНДИВИДУАЛЬНЫЙ СБОРНИК ЗАДАНИЙ</w:t>
      </w:r>
    </w:p>
    <w:p w:rsidR="00742F6C" w:rsidRPr="0021638C" w:rsidRDefault="00742F6C" w:rsidP="00742F6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21638C">
        <w:rPr>
          <w:rFonts w:ascii="Arial" w:eastAsia="Times New Roman" w:hAnsi="Arial" w:cs="Arial"/>
          <w:sz w:val="24"/>
          <w:szCs w:val="24"/>
          <w:lang w:eastAsia="ru-RU"/>
        </w:rPr>
        <w:t>Вы должны выполнить все контрольные задания, представленные в сборнике!!!</w:t>
      </w:r>
    </w:p>
    <w:p w:rsidR="00742F6C" w:rsidRPr="0021638C" w:rsidRDefault="00742F6C" w:rsidP="00742F6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742F6C" w:rsidRPr="0021638C" w:rsidRDefault="00742F6C" w:rsidP="00742F6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1638C">
        <w:rPr>
          <w:rFonts w:ascii="Arial" w:eastAsia="Times New Roman" w:hAnsi="Arial" w:cs="Arial"/>
          <w:sz w:val="24"/>
          <w:szCs w:val="24"/>
          <w:lang w:eastAsia="ru-RU"/>
        </w:rPr>
        <w:t>______________________________</w:t>
      </w:r>
    </w:p>
    <w:p w:rsidR="00742F6C" w:rsidRPr="0021638C" w:rsidRDefault="00742F6C" w:rsidP="00742F6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1638C">
        <w:rPr>
          <w:rFonts w:ascii="Arial" w:eastAsia="Times New Roman" w:hAnsi="Arial" w:cs="Arial"/>
          <w:sz w:val="24"/>
          <w:szCs w:val="24"/>
          <w:lang w:eastAsia="ru-RU"/>
        </w:rPr>
        <w:t>(фамилия, имя, отчество студентов)</w:t>
      </w:r>
    </w:p>
    <w:p w:rsidR="00742F6C" w:rsidRPr="0021638C" w:rsidRDefault="00742F6C" w:rsidP="00742F6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742F6C" w:rsidRPr="0021638C" w:rsidRDefault="00742F6C" w:rsidP="00742F6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1638C">
        <w:rPr>
          <w:rFonts w:ascii="Arial" w:eastAsia="Times New Roman" w:hAnsi="Arial" w:cs="Arial"/>
          <w:sz w:val="24"/>
          <w:szCs w:val="24"/>
          <w:lang w:eastAsia="ru-RU"/>
        </w:rPr>
        <w:t>Группа № ___________</w:t>
      </w:r>
    </w:p>
    <w:p w:rsidR="00742F6C" w:rsidRPr="0021638C" w:rsidRDefault="00742F6C" w:rsidP="00742F6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742F6C" w:rsidRPr="0021638C" w:rsidRDefault="00742F6C" w:rsidP="00742F6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21638C">
        <w:rPr>
          <w:rFonts w:ascii="Arial" w:eastAsia="Times New Roman" w:hAnsi="Arial" w:cs="Arial"/>
          <w:sz w:val="24"/>
          <w:szCs w:val="24"/>
          <w:lang w:eastAsia="ru-RU"/>
        </w:rPr>
        <w:t>«УПРАВЛЕНИЕ СОЦИАЛЬНО-ТРУДОВОЙ СФЕРОЙ РЕГИОНА»</w:t>
      </w:r>
    </w:p>
    <w:p w:rsidR="00742F6C" w:rsidRDefault="00742F6C" w:rsidP="00742F6C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742F6C" w:rsidRPr="002F0205" w:rsidRDefault="00742F6C" w:rsidP="00742F6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bCs/>
          <w:sz w:val="24"/>
          <w:szCs w:val="24"/>
          <w:lang w:eastAsia="ru-RU"/>
        </w:rPr>
        <w:t>1. Система государственных мер прямого и косвенного воздействия на трудовую сферу – это:</w:t>
      </w:r>
    </w:p>
    <w:p w:rsidR="00742F6C" w:rsidRPr="002F0205" w:rsidRDefault="00742F6C" w:rsidP="00742F6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>а) государственная политика занятости;</w:t>
      </w:r>
    </w:p>
    <w:p w:rsidR="00742F6C" w:rsidRPr="002F0205" w:rsidRDefault="00742F6C" w:rsidP="00742F6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>б) экономическая политика государства;</w:t>
      </w:r>
    </w:p>
    <w:p w:rsidR="00742F6C" w:rsidRPr="002F0205" w:rsidRDefault="00742F6C" w:rsidP="00742F6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>в) социальная политика государства;</w:t>
      </w:r>
    </w:p>
    <w:p w:rsidR="00742F6C" w:rsidRPr="002F0205" w:rsidRDefault="00742F6C" w:rsidP="00742F6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>г) борьба с безработицей.</w:t>
      </w:r>
    </w:p>
    <w:p w:rsidR="00742F6C" w:rsidRDefault="00742F6C" w:rsidP="00742F6C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742F6C" w:rsidRPr="002F0205" w:rsidRDefault="00742F6C" w:rsidP="00742F6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bCs/>
          <w:sz w:val="24"/>
          <w:szCs w:val="24"/>
          <w:lang w:eastAsia="ru-RU"/>
        </w:rPr>
        <w:t>2. Программа занятости – это:</w:t>
      </w:r>
    </w:p>
    <w:p w:rsidR="00742F6C" w:rsidRPr="002F0205" w:rsidRDefault="00742F6C" w:rsidP="00742F6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>а) система государственных мер прямого и косвенного воздействия на трудовую сферу для достижения поставленных целей;</w:t>
      </w:r>
    </w:p>
    <w:p w:rsidR="00742F6C" w:rsidRPr="002F0205" w:rsidRDefault="00742F6C" w:rsidP="00742F6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>б) совокупность взаимосвязанных долгосрочных и краткосрочных мер, целью которых является достижение эффективной занятости;</w:t>
      </w:r>
    </w:p>
    <w:p w:rsidR="00742F6C" w:rsidRPr="002F0205" w:rsidRDefault="00742F6C" w:rsidP="00742F6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>в) определение форм и методов целенаправленного воздействия на рынок труда;</w:t>
      </w:r>
    </w:p>
    <w:p w:rsidR="00742F6C" w:rsidRPr="002F0205" w:rsidRDefault="00742F6C" w:rsidP="00742F6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>г) создание правовой базы регулирования занятости.</w:t>
      </w:r>
    </w:p>
    <w:p w:rsidR="00742F6C" w:rsidRDefault="00742F6C" w:rsidP="00742F6C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742F6C" w:rsidRPr="002F0205" w:rsidRDefault="00742F6C" w:rsidP="00742F6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bCs/>
          <w:sz w:val="24"/>
          <w:szCs w:val="24"/>
          <w:lang w:eastAsia="ru-RU"/>
        </w:rPr>
        <w:t>3. Программа занятости не должна содержать:</w:t>
      </w:r>
    </w:p>
    <w:p w:rsidR="00742F6C" w:rsidRPr="002F0205" w:rsidRDefault="00742F6C" w:rsidP="00742F6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>а) обзор ситуации на рынке труда;</w:t>
      </w:r>
    </w:p>
    <w:p w:rsidR="00742F6C" w:rsidRPr="002F0205" w:rsidRDefault="00742F6C" w:rsidP="00742F6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>б) анализ факторов, которые влияют на динамику занятости;</w:t>
      </w:r>
    </w:p>
    <w:p w:rsidR="00742F6C" w:rsidRPr="002F0205" w:rsidRDefault="00742F6C" w:rsidP="00742F6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>в) прогноз развития рынка труда;</w:t>
      </w:r>
    </w:p>
    <w:p w:rsidR="00742F6C" w:rsidRPr="002F0205" w:rsidRDefault="00742F6C" w:rsidP="00742F6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>г) планирование деятельности служб занятости.</w:t>
      </w:r>
    </w:p>
    <w:p w:rsidR="00742F6C" w:rsidRDefault="00742F6C" w:rsidP="00742F6C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742F6C" w:rsidRPr="002F0205" w:rsidRDefault="00742F6C" w:rsidP="00742F6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bCs/>
          <w:sz w:val="24"/>
          <w:szCs w:val="24"/>
          <w:lang w:eastAsia="ru-RU"/>
        </w:rPr>
        <w:t>4. Для решения проблем занятости государство разрабатывает:</w:t>
      </w:r>
    </w:p>
    <w:p w:rsidR="00742F6C" w:rsidRPr="002F0205" w:rsidRDefault="00742F6C" w:rsidP="00742F6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>а) указы и распоряжения;</w:t>
      </w:r>
    </w:p>
    <w:p w:rsidR="00742F6C" w:rsidRPr="002F0205" w:rsidRDefault="00742F6C" w:rsidP="00742F6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>б) программы;</w:t>
      </w:r>
    </w:p>
    <w:p w:rsidR="00742F6C" w:rsidRPr="002F0205" w:rsidRDefault="00742F6C" w:rsidP="00742F6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>в) советы и рекомендации;</w:t>
      </w:r>
    </w:p>
    <w:p w:rsidR="00742F6C" w:rsidRPr="002F0205" w:rsidRDefault="00742F6C" w:rsidP="00742F6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>г) инструкции.</w:t>
      </w:r>
    </w:p>
    <w:p w:rsidR="00742F6C" w:rsidRDefault="00742F6C" w:rsidP="00742F6C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742F6C" w:rsidRPr="002F0205" w:rsidRDefault="00742F6C" w:rsidP="00742F6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bCs/>
          <w:sz w:val="24"/>
          <w:szCs w:val="24"/>
          <w:lang w:eastAsia="ru-RU"/>
        </w:rPr>
        <w:t>5. Основной функцией государственных органов в сфере за</w:t>
      </w:r>
      <w:r w:rsidRPr="002F0205">
        <w:rPr>
          <w:rFonts w:ascii="Arial" w:eastAsia="Times New Roman" w:hAnsi="Arial" w:cs="Arial"/>
          <w:bCs/>
          <w:sz w:val="24"/>
          <w:szCs w:val="24"/>
          <w:lang w:eastAsia="ru-RU"/>
        </w:rPr>
        <w:softHyphen/>
        <w:t>нятости можно считать:</w:t>
      </w:r>
    </w:p>
    <w:p w:rsidR="00742F6C" w:rsidRPr="002F0205" w:rsidRDefault="00742F6C" w:rsidP="00742F6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>а) согласование целей политики занятости с проводимой социальной и экономической политикой;</w:t>
      </w:r>
    </w:p>
    <w:p w:rsidR="00742F6C" w:rsidRPr="002F0205" w:rsidRDefault="00742F6C" w:rsidP="00742F6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 xml:space="preserve">б) </w:t>
      </w:r>
      <w:proofErr w:type="gramStart"/>
      <w:r w:rsidRPr="002F0205">
        <w:rPr>
          <w:rFonts w:ascii="Arial" w:eastAsia="Times New Roman" w:hAnsi="Arial" w:cs="Arial"/>
          <w:sz w:val="24"/>
          <w:szCs w:val="24"/>
          <w:lang w:eastAsia="ru-RU"/>
        </w:rPr>
        <w:t>контроль за</w:t>
      </w:r>
      <w:proofErr w:type="gramEnd"/>
      <w:r w:rsidRPr="002F0205">
        <w:rPr>
          <w:rFonts w:ascii="Arial" w:eastAsia="Times New Roman" w:hAnsi="Arial" w:cs="Arial"/>
          <w:sz w:val="24"/>
          <w:szCs w:val="24"/>
          <w:lang w:eastAsia="ru-RU"/>
        </w:rPr>
        <w:t xml:space="preserve"> службами занятости;</w:t>
      </w:r>
    </w:p>
    <w:p w:rsidR="00742F6C" w:rsidRPr="002F0205" w:rsidRDefault="00742F6C" w:rsidP="00742F6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>в) регулирование оттока капитала из страны;</w:t>
      </w:r>
    </w:p>
    <w:p w:rsidR="00742F6C" w:rsidRPr="002F0205" w:rsidRDefault="00742F6C" w:rsidP="00742F6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>г) создание и контроль экономических программ.</w:t>
      </w:r>
    </w:p>
    <w:p w:rsidR="00742F6C" w:rsidRDefault="00742F6C" w:rsidP="00742F6C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742F6C" w:rsidRPr="002F0205" w:rsidRDefault="00742F6C" w:rsidP="00742F6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bCs/>
          <w:sz w:val="24"/>
          <w:szCs w:val="24"/>
          <w:lang w:eastAsia="ru-RU"/>
        </w:rPr>
        <w:t>6. Качество рабочей силы предполагается развивать:</w:t>
      </w:r>
    </w:p>
    <w:p w:rsidR="00742F6C" w:rsidRPr="002F0205" w:rsidRDefault="00742F6C" w:rsidP="00742F6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>а) через профессиональную подготовку и переподготовку;</w:t>
      </w:r>
    </w:p>
    <w:p w:rsidR="00742F6C" w:rsidRPr="002F0205" w:rsidRDefault="00742F6C" w:rsidP="00742F6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>б) миграцию кадров из-за границы;</w:t>
      </w:r>
    </w:p>
    <w:p w:rsidR="00742F6C" w:rsidRPr="002F0205" w:rsidRDefault="00742F6C" w:rsidP="00742F6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>в) конкуренцию на рынке труда;</w:t>
      </w:r>
    </w:p>
    <w:p w:rsidR="00742F6C" w:rsidRPr="002F0205" w:rsidRDefault="00742F6C" w:rsidP="00742F6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>г) создание социально справедливой системы пособий по безработице.</w:t>
      </w:r>
    </w:p>
    <w:p w:rsidR="00742F6C" w:rsidRDefault="00742F6C" w:rsidP="00742F6C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742F6C" w:rsidRPr="002F0205" w:rsidRDefault="00742F6C" w:rsidP="00742F6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bCs/>
          <w:sz w:val="24"/>
          <w:szCs w:val="24"/>
          <w:lang w:eastAsia="ru-RU"/>
        </w:rPr>
        <w:lastRenderedPageBreak/>
        <w:t>7. К приоритетам государственной политики занятости не относится:</w:t>
      </w:r>
    </w:p>
    <w:p w:rsidR="00742F6C" w:rsidRPr="002F0205" w:rsidRDefault="00742F6C" w:rsidP="00742F6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>а) развитие качества рабочей силы;</w:t>
      </w:r>
    </w:p>
    <w:p w:rsidR="00742F6C" w:rsidRPr="002F0205" w:rsidRDefault="00742F6C" w:rsidP="00742F6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>б) развитие механизмов трудоустройства;</w:t>
      </w:r>
    </w:p>
    <w:p w:rsidR="00742F6C" w:rsidRPr="002F0205" w:rsidRDefault="00742F6C" w:rsidP="00742F6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>в) регистрация и социальная поддержка безработных граждан;</w:t>
      </w:r>
    </w:p>
    <w:p w:rsidR="00742F6C" w:rsidRPr="002F0205" w:rsidRDefault="00742F6C" w:rsidP="00742F6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>г) организация оттока граждан за границу.</w:t>
      </w:r>
    </w:p>
    <w:p w:rsidR="00742F6C" w:rsidRDefault="00742F6C" w:rsidP="00742F6C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742F6C" w:rsidRPr="002F0205" w:rsidRDefault="00742F6C" w:rsidP="00742F6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bCs/>
          <w:sz w:val="24"/>
          <w:szCs w:val="24"/>
          <w:lang w:eastAsia="ru-RU"/>
        </w:rPr>
        <w:t>8. На региональном уровне в области политики занятости возможно осуществить:</w:t>
      </w:r>
    </w:p>
    <w:p w:rsidR="00742F6C" w:rsidRPr="002F0205" w:rsidRDefault="00742F6C" w:rsidP="00742F6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>а) предоставление предприятиям кредитов и налоговых льгот;</w:t>
      </w:r>
    </w:p>
    <w:p w:rsidR="00742F6C" w:rsidRPr="002F0205" w:rsidRDefault="00742F6C" w:rsidP="00742F6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>б) сокращение частных служб занятости;</w:t>
      </w:r>
    </w:p>
    <w:p w:rsidR="00742F6C" w:rsidRPr="002F0205" w:rsidRDefault="00742F6C" w:rsidP="00742F6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>в) организация санкций банкротства предприятий с наименьшим ущербом для безработных;</w:t>
      </w:r>
    </w:p>
    <w:p w:rsidR="00742F6C" w:rsidRPr="002F0205" w:rsidRDefault="00742F6C" w:rsidP="00742F6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>г) поддержка отечественного производителя.</w:t>
      </w:r>
    </w:p>
    <w:p w:rsidR="00742F6C" w:rsidRDefault="00742F6C" w:rsidP="00742F6C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742F6C" w:rsidRPr="002F0205" w:rsidRDefault="00742F6C" w:rsidP="00742F6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bCs/>
          <w:sz w:val="24"/>
          <w:szCs w:val="24"/>
          <w:lang w:eastAsia="ru-RU"/>
        </w:rPr>
        <w:t>9. К задачам политики занятости на региональном уровне не относится:</w:t>
      </w:r>
    </w:p>
    <w:p w:rsidR="00742F6C" w:rsidRPr="002F0205" w:rsidRDefault="00742F6C" w:rsidP="00742F6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>а) обеспечение кадрами центров занятости;</w:t>
      </w:r>
    </w:p>
    <w:p w:rsidR="00742F6C" w:rsidRPr="002F0205" w:rsidRDefault="00742F6C" w:rsidP="00742F6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>б) развитие системы подготовки и переподготовки кадров;</w:t>
      </w:r>
    </w:p>
    <w:p w:rsidR="00742F6C" w:rsidRPr="002F0205" w:rsidRDefault="00742F6C" w:rsidP="00742F6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>в) поддержка на рынке труда беженцев и переселенцев;</w:t>
      </w:r>
    </w:p>
    <w:p w:rsidR="00742F6C" w:rsidRPr="002F0205" w:rsidRDefault="00742F6C" w:rsidP="00742F6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>г) определение минимальных стандартов жизни.</w:t>
      </w:r>
    </w:p>
    <w:p w:rsidR="00742F6C" w:rsidRDefault="00742F6C" w:rsidP="00742F6C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742F6C" w:rsidRPr="002F0205" w:rsidRDefault="00742F6C" w:rsidP="00742F6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bCs/>
          <w:sz w:val="24"/>
          <w:szCs w:val="24"/>
          <w:lang w:eastAsia="ru-RU"/>
        </w:rPr>
        <w:t>10. Особенность муниципальной политики занятости – это:</w:t>
      </w:r>
    </w:p>
    <w:p w:rsidR="00742F6C" w:rsidRPr="002F0205" w:rsidRDefault="00742F6C" w:rsidP="00742F6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>а) автономность;</w:t>
      </w:r>
    </w:p>
    <w:p w:rsidR="00742F6C" w:rsidRPr="002F0205" w:rsidRDefault="00742F6C" w:rsidP="00742F6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>б) несамостоятельность;</w:t>
      </w:r>
    </w:p>
    <w:p w:rsidR="00742F6C" w:rsidRPr="002F0205" w:rsidRDefault="00742F6C" w:rsidP="00742F6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>в) проведение основной практической работы;</w:t>
      </w:r>
    </w:p>
    <w:p w:rsidR="00742F6C" w:rsidRPr="002F0205" w:rsidRDefault="00742F6C" w:rsidP="00742F6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>г) отсутствие собственных программ.</w:t>
      </w:r>
    </w:p>
    <w:p w:rsidR="0084242A" w:rsidRDefault="007B43DB">
      <w:bookmarkStart w:id="0" w:name="_GoBack"/>
      <w:bookmarkEnd w:id="0"/>
    </w:p>
    <w:sectPr w:rsidR="008424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F6C"/>
    <w:rsid w:val="005D0B06"/>
    <w:rsid w:val="00742F6C"/>
    <w:rsid w:val="007B43DB"/>
    <w:rsid w:val="00B612F6"/>
    <w:rsid w:val="00CB6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F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F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411</Words>
  <Characters>2345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2021-03-16T12:09:00Z</dcterms:created>
  <dcterms:modified xsi:type="dcterms:W3CDTF">2021-03-16T12:51:00Z</dcterms:modified>
</cp:coreProperties>
</file>